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r w:rsidR="00BC7C9E">
              <w:rPr>
                <w:rFonts w:ascii="Times New Roman"/>
                <w:sz w:val="20"/>
              </w:rPr>
              <w:t>ALFREDO DIAZ ALEJANDRO</w:t>
            </w:r>
            <w:r w:rsidR="006F3FD0">
              <w:rPr>
                <w:rFonts w:ascii="Times New Roman"/>
                <w:sz w:val="20"/>
              </w:rPr>
              <w:t xml:space="preserve"> / MAESTRIA EN SALUD PUBLICA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DA7A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2S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DA7A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25391C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.4</w:t>
            </w:r>
          </w:p>
        </w:tc>
        <w:tc>
          <w:tcPr>
            <w:tcW w:w="3611" w:type="dxa"/>
            <w:gridSpan w:val="2"/>
          </w:tcPr>
          <w:p w:rsidR="001C16D8" w:rsidRDefault="00DA7A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LISTAS DE CALIFICACIONES, EVIDENCIAS Y RUBRICAS DE EVALUACION INICIAL Y FINAL.</w:t>
            </w:r>
          </w:p>
        </w:tc>
        <w:tc>
          <w:tcPr>
            <w:tcW w:w="3255" w:type="dxa"/>
          </w:tcPr>
          <w:p w:rsidR="001C16D8" w:rsidRDefault="004432E1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6F3875">
              <w:rPr>
                <w:rFonts w:ascii="Times New Roman"/>
                <w:sz w:val="20"/>
              </w:rPr>
              <w:t>EDIF</w:t>
            </w:r>
            <w:r w:rsidR="0025391C">
              <w:rPr>
                <w:rFonts w:ascii="Times New Roman"/>
                <w:sz w:val="20"/>
              </w:rPr>
              <w:t>ICIO E</w:t>
            </w:r>
            <w:r w:rsidR="006F3FD0">
              <w:rPr>
                <w:rFonts w:ascii="Times New Roman"/>
                <w:sz w:val="20"/>
              </w:rPr>
              <w:t xml:space="preserve"> (PLANTA ALTA) 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8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1C16D8"/>
    <w:rsid w:val="0025391C"/>
    <w:rsid w:val="00396D17"/>
    <w:rsid w:val="004432E1"/>
    <w:rsid w:val="006F3875"/>
    <w:rsid w:val="006F3FD0"/>
    <w:rsid w:val="007352EF"/>
    <w:rsid w:val="00A71464"/>
    <w:rsid w:val="00BC7C9E"/>
    <w:rsid w:val="00DA5ADE"/>
    <w:rsid w:val="00DA7A8A"/>
    <w:rsid w:val="00EA2FF7"/>
    <w:rsid w:val="00EF3682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C3FB1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3</cp:revision>
  <dcterms:created xsi:type="dcterms:W3CDTF">2024-09-25T19:03:00Z</dcterms:created>
  <dcterms:modified xsi:type="dcterms:W3CDTF">2024-10-07T22:52:00Z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